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88D3" w14:textId="70E5D84C" w:rsidR="00D270C2" w:rsidRDefault="00D270C2" w:rsidP="00D270C2">
      <w:pPr>
        <w:ind w:firstLineChars="1000" w:firstLine="240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（様式C）</w:t>
      </w:r>
    </w:p>
    <w:p w14:paraId="28794AE3" w14:textId="77777777" w:rsidR="008524AB" w:rsidRDefault="00095BD6" w:rsidP="00AB65A5">
      <w:pPr>
        <w:widowControl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業種別ガイドラインに沿った</w:t>
      </w:r>
    </w:p>
    <w:p w14:paraId="73731574" w14:textId="31BB88A4" w:rsidR="00AB65A5" w:rsidRDefault="00095BD6" w:rsidP="00AB65A5">
      <w:pPr>
        <w:widowControl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新型コロナウイルス感染症拡大防止対策</w:t>
      </w:r>
      <w:r w:rsidR="008524AB">
        <w:rPr>
          <w:rFonts w:ascii="ＭＳ 明朝" w:eastAsia="ＭＳ 明朝" w:hAnsi="ＭＳ 明朝" w:hint="eastAsia"/>
          <w:sz w:val="24"/>
        </w:rPr>
        <w:t>チェックリスト</w:t>
      </w:r>
    </w:p>
    <w:p w14:paraId="3ACC03E9" w14:textId="77777777" w:rsidR="00AB65A5" w:rsidRDefault="00AB65A5" w:rsidP="00AB65A5">
      <w:pPr>
        <w:widowControl/>
        <w:jc w:val="center"/>
        <w:rPr>
          <w:rFonts w:ascii="ＭＳ 明朝" w:eastAsia="ＭＳ 明朝" w:hAnsi="ＭＳ 明朝"/>
          <w:sz w:val="24"/>
        </w:rPr>
      </w:pPr>
    </w:p>
    <w:p w14:paraId="550A09AB" w14:textId="3AC064AC" w:rsidR="004C48E5" w:rsidRPr="00DF57EC" w:rsidRDefault="004C48E5" w:rsidP="0079567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福岡県文化芸術活動再開支援補助金の</w:t>
      </w:r>
      <w:r w:rsidR="00DF57EC">
        <w:rPr>
          <w:rFonts w:ascii="ＭＳ 明朝" w:eastAsia="ＭＳ 明朝" w:hAnsi="ＭＳ 明朝" w:hint="eastAsia"/>
          <w:sz w:val="24"/>
        </w:rPr>
        <w:t>交付を申請する事業については、下記の感染防止対策を実施します。</w:t>
      </w:r>
    </w:p>
    <w:tbl>
      <w:tblPr>
        <w:tblStyle w:val="a7"/>
        <w:tblpPr w:leftFromText="142" w:rightFromText="142" w:vertAnchor="page" w:horzAnchor="margin" w:tblpX="-147" w:tblpY="3741"/>
        <w:tblW w:w="9498" w:type="dxa"/>
        <w:tblLook w:val="04A0" w:firstRow="1" w:lastRow="0" w:firstColumn="1" w:lastColumn="0" w:noHBand="0" w:noVBand="1"/>
      </w:tblPr>
      <w:tblGrid>
        <w:gridCol w:w="704"/>
        <w:gridCol w:w="2415"/>
        <w:gridCol w:w="6379"/>
      </w:tblGrid>
      <w:tr w:rsidR="00C0120D" w14:paraId="67EDFB1F" w14:textId="77777777" w:rsidTr="00C0120D">
        <w:trPr>
          <w:trHeight w:val="794"/>
        </w:trPr>
        <w:tc>
          <w:tcPr>
            <w:tcW w:w="3119" w:type="dxa"/>
            <w:gridSpan w:val="2"/>
            <w:shd w:val="clear" w:color="auto" w:fill="808080" w:themeFill="background1" w:themeFillShade="80"/>
            <w:vAlign w:val="center"/>
          </w:tcPr>
          <w:p w14:paraId="7297D6DA" w14:textId="1508E3B9" w:rsidR="00C0120D" w:rsidRPr="00216DAB" w:rsidRDefault="00C0120D" w:rsidP="00C0120D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365A8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項　　目</w:t>
            </w:r>
          </w:p>
        </w:tc>
        <w:tc>
          <w:tcPr>
            <w:tcW w:w="6379" w:type="dxa"/>
            <w:shd w:val="clear" w:color="auto" w:fill="808080" w:themeFill="background1" w:themeFillShade="80"/>
            <w:vAlign w:val="center"/>
          </w:tcPr>
          <w:p w14:paraId="461A686C" w14:textId="77777777" w:rsidR="00C0120D" w:rsidRDefault="00C0120D" w:rsidP="00C0120D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感　　染　　防　　止　　対　　策</w:t>
            </w:r>
          </w:p>
          <w:p w14:paraId="7E24E18E" w14:textId="77777777" w:rsidR="00C0120D" w:rsidRPr="0079567B" w:rsidRDefault="00C0120D" w:rsidP="00C0120D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Cs w:val="24"/>
              </w:rPr>
            </w:pPr>
            <w:r w:rsidRPr="0079567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4"/>
              </w:rPr>
              <w:t>※　実施する感染防止対策の内容を具体的に記入してください。</w:t>
            </w:r>
          </w:p>
        </w:tc>
      </w:tr>
      <w:tr w:rsidR="00C0120D" w14:paraId="5B5F976A" w14:textId="77777777" w:rsidTr="008055FB">
        <w:trPr>
          <w:trHeight w:val="907"/>
        </w:trPr>
        <w:tc>
          <w:tcPr>
            <w:tcW w:w="3119" w:type="dxa"/>
            <w:gridSpan w:val="2"/>
            <w:vAlign w:val="center"/>
          </w:tcPr>
          <w:p w14:paraId="5E1CD1B7" w14:textId="77777777" w:rsidR="00424CF0" w:rsidRDefault="00424CF0" w:rsidP="008055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座席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C0120D" w:rsidRPr="009547E9">
              <w:rPr>
                <w:rFonts w:ascii="ＭＳ ゴシック" w:eastAsia="ＭＳ ゴシック" w:hAnsi="ＭＳ ゴシック"/>
                <w:szCs w:val="21"/>
              </w:rPr>
              <w:t>ステージ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との</w:t>
            </w:r>
            <w:r w:rsidR="00C0120D" w:rsidRPr="009547E9">
              <w:rPr>
                <w:rFonts w:ascii="ＭＳ ゴシック" w:eastAsia="ＭＳ ゴシック" w:hAnsi="ＭＳ ゴシック" w:hint="eastAsia"/>
                <w:szCs w:val="21"/>
              </w:rPr>
              <w:t>間隔</w:t>
            </w:r>
          </w:p>
          <w:p w14:paraId="1C7FD553" w14:textId="59F6993E" w:rsidR="00C0120D" w:rsidRPr="009547E9" w:rsidRDefault="007B59D5" w:rsidP="008055F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２ｍ</w:t>
            </w: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を目安に</w:t>
            </w:r>
          </w:p>
        </w:tc>
        <w:tc>
          <w:tcPr>
            <w:tcW w:w="6379" w:type="dxa"/>
            <w:vAlign w:val="center"/>
          </w:tcPr>
          <w:p w14:paraId="6F278D2B" w14:textId="77777777" w:rsidR="00C0120D" w:rsidRPr="00353DA0" w:rsidRDefault="00C0120D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20D" w14:paraId="2F66095F" w14:textId="77777777" w:rsidTr="008055FB">
        <w:trPr>
          <w:trHeight w:val="907"/>
        </w:trPr>
        <w:tc>
          <w:tcPr>
            <w:tcW w:w="3119" w:type="dxa"/>
            <w:gridSpan w:val="2"/>
            <w:vAlign w:val="center"/>
          </w:tcPr>
          <w:p w14:paraId="0E558522" w14:textId="3B23EC78" w:rsidR="00C0120D" w:rsidRPr="009547E9" w:rsidRDefault="00C0120D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出演者・来場者の</w:t>
            </w:r>
          </w:p>
          <w:p w14:paraId="01E1315D" w14:textId="77777777" w:rsidR="00C0120D" w:rsidRPr="009547E9" w:rsidRDefault="00C0120D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マスクの着用</w:t>
            </w:r>
          </w:p>
        </w:tc>
        <w:tc>
          <w:tcPr>
            <w:tcW w:w="6379" w:type="dxa"/>
            <w:vAlign w:val="center"/>
          </w:tcPr>
          <w:p w14:paraId="372F5F41" w14:textId="77777777" w:rsidR="00C0120D" w:rsidRPr="00DF57EC" w:rsidRDefault="00C0120D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20D" w14:paraId="13EBEE12" w14:textId="77777777" w:rsidTr="008055FB">
        <w:trPr>
          <w:trHeight w:val="907"/>
        </w:trPr>
        <w:tc>
          <w:tcPr>
            <w:tcW w:w="3119" w:type="dxa"/>
            <w:gridSpan w:val="2"/>
            <w:vAlign w:val="center"/>
          </w:tcPr>
          <w:p w14:paraId="78825A4C" w14:textId="128453CF" w:rsidR="00C0120D" w:rsidRPr="009547E9" w:rsidRDefault="00C0120D" w:rsidP="008055FB">
            <w:pPr>
              <w:rPr>
                <w:rFonts w:ascii="ＭＳ ゴシック" w:eastAsia="ＭＳ ゴシック" w:hAnsi="ＭＳ ゴシック"/>
                <w:sz w:val="24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手洗い・手指消毒</w:t>
            </w:r>
          </w:p>
        </w:tc>
        <w:tc>
          <w:tcPr>
            <w:tcW w:w="6379" w:type="dxa"/>
            <w:vAlign w:val="center"/>
          </w:tcPr>
          <w:p w14:paraId="3BCF1F2E" w14:textId="77777777" w:rsidR="00C0120D" w:rsidRPr="00DF57EC" w:rsidRDefault="00C0120D" w:rsidP="00C0120D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C0120D" w14:paraId="24B4F6A3" w14:textId="77777777" w:rsidTr="008055FB">
        <w:trPr>
          <w:trHeight w:val="907"/>
        </w:trPr>
        <w:tc>
          <w:tcPr>
            <w:tcW w:w="3119" w:type="dxa"/>
            <w:gridSpan w:val="2"/>
            <w:vAlign w:val="center"/>
          </w:tcPr>
          <w:p w14:paraId="5D18F185" w14:textId="1FB2BF74" w:rsidR="00C0120D" w:rsidRPr="009547E9" w:rsidRDefault="00C0120D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会場（休憩室・控室含む）の換気、消毒</w:t>
            </w:r>
          </w:p>
        </w:tc>
        <w:tc>
          <w:tcPr>
            <w:tcW w:w="6379" w:type="dxa"/>
            <w:vAlign w:val="center"/>
          </w:tcPr>
          <w:p w14:paraId="20F65203" w14:textId="77777777" w:rsidR="00C0120D" w:rsidRPr="00DF57EC" w:rsidRDefault="00C0120D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55FB" w14:paraId="167F9460" w14:textId="77777777" w:rsidTr="008055FB">
        <w:trPr>
          <w:trHeight w:val="907"/>
        </w:trPr>
        <w:tc>
          <w:tcPr>
            <w:tcW w:w="704" w:type="dxa"/>
            <w:vMerge w:val="restart"/>
            <w:textDirection w:val="tbRlV"/>
            <w:vAlign w:val="center"/>
          </w:tcPr>
          <w:p w14:paraId="0C82CFA0" w14:textId="0EBD4C3F" w:rsidR="008055FB" w:rsidRPr="009547E9" w:rsidRDefault="008055FB" w:rsidP="008055F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415" w:type="dxa"/>
            <w:vAlign w:val="center"/>
          </w:tcPr>
          <w:p w14:paraId="0F6BD148" w14:textId="491D84F7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入退場時の混雑対策</w:t>
            </w:r>
          </w:p>
        </w:tc>
        <w:tc>
          <w:tcPr>
            <w:tcW w:w="6379" w:type="dxa"/>
            <w:vAlign w:val="center"/>
          </w:tcPr>
          <w:p w14:paraId="364880BD" w14:textId="77777777" w:rsidR="008055FB" w:rsidRPr="00DF57EC" w:rsidRDefault="008055FB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55FB" w14:paraId="77C6AF59" w14:textId="77777777" w:rsidTr="008055FB">
        <w:trPr>
          <w:trHeight w:val="907"/>
        </w:trPr>
        <w:tc>
          <w:tcPr>
            <w:tcW w:w="704" w:type="dxa"/>
            <w:vMerge/>
          </w:tcPr>
          <w:p w14:paraId="400B215A" w14:textId="77777777" w:rsidR="008055FB" w:rsidRPr="009547E9" w:rsidRDefault="008055FB" w:rsidP="00C012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Align w:val="center"/>
          </w:tcPr>
          <w:p w14:paraId="705B310A" w14:textId="1163E314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出演者・来場者の</w:t>
            </w:r>
          </w:p>
          <w:p w14:paraId="75753288" w14:textId="77777777" w:rsidR="008055FB" w:rsidRPr="009547E9" w:rsidRDefault="008055FB" w:rsidP="008055FB">
            <w:pPr>
              <w:rPr>
                <w:rFonts w:ascii="ＭＳ ゴシック" w:eastAsia="ＭＳ ゴシック" w:hAnsi="ＭＳ ゴシック"/>
                <w:sz w:val="24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体調管理</w:t>
            </w:r>
          </w:p>
        </w:tc>
        <w:tc>
          <w:tcPr>
            <w:tcW w:w="6379" w:type="dxa"/>
            <w:vAlign w:val="center"/>
          </w:tcPr>
          <w:p w14:paraId="2C208CCF" w14:textId="77777777" w:rsidR="008055FB" w:rsidRPr="00621390" w:rsidRDefault="008055FB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55FB" w14:paraId="079D9E15" w14:textId="77777777" w:rsidTr="008055FB">
        <w:trPr>
          <w:trHeight w:val="907"/>
        </w:trPr>
        <w:tc>
          <w:tcPr>
            <w:tcW w:w="704" w:type="dxa"/>
            <w:vMerge/>
          </w:tcPr>
          <w:p w14:paraId="785D454C" w14:textId="77777777" w:rsidR="008055FB" w:rsidRPr="009547E9" w:rsidRDefault="008055FB" w:rsidP="00C012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Align w:val="center"/>
          </w:tcPr>
          <w:p w14:paraId="1C41D47B" w14:textId="060B3E2F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出演者・来場者の</w:t>
            </w:r>
          </w:p>
          <w:p w14:paraId="248142EF" w14:textId="77777777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氏名・連絡先の把握</w:t>
            </w:r>
          </w:p>
        </w:tc>
        <w:tc>
          <w:tcPr>
            <w:tcW w:w="6379" w:type="dxa"/>
            <w:vAlign w:val="center"/>
          </w:tcPr>
          <w:p w14:paraId="0DF192E9" w14:textId="77777777" w:rsidR="008055FB" w:rsidRPr="00DF57EC" w:rsidRDefault="008055FB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55FB" w14:paraId="49DE4D90" w14:textId="77777777" w:rsidTr="008055FB">
        <w:trPr>
          <w:trHeight w:val="907"/>
        </w:trPr>
        <w:tc>
          <w:tcPr>
            <w:tcW w:w="704" w:type="dxa"/>
            <w:vMerge/>
          </w:tcPr>
          <w:p w14:paraId="679E9B7C" w14:textId="77777777" w:rsidR="008055FB" w:rsidRPr="009547E9" w:rsidRDefault="008055FB" w:rsidP="00C012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Align w:val="center"/>
          </w:tcPr>
          <w:p w14:paraId="44C65043" w14:textId="2D38659A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出演者・来場者の</w:t>
            </w:r>
          </w:p>
          <w:p w14:paraId="070202DE" w14:textId="77777777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接触制限（入待ち出待ち）</w:t>
            </w:r>
          </w:p>
        </w:tc>
        <w:tc>
          <w:tcPr>
            <w:tcW w:w="6379" w:type="dxa"/>
            <w:vAlign w:val="center"/>
          </w:tcPr>
          <w:p w14:paraId="7334C108" w14:textId="77777777" w:rsidR="008055FB" w:rsidRPr="00DF57EC" w:rsidRDefault="008055FB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55FB" w14:paraId="347EAF37" w14:textId="77777777" w:rsidTr="008055FB">
        <w:trPr>
          <w:trHeight w:val="907"/>
        </w:trPr>
        <w:tc>
          <w:tcPr>
            <w:tcW w:w="704" w:type="dxa"/>
            <w:vMerge/>
          </w:tcPr>
          <w:p w14:paraId="3D766A80" w14:textId="77777777" w:rsidR="008055FB" w:rsidRPr="009547E9" w:rsidRDefault="008055FB" w:rsidP="00C012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Align w:val="center"/>
          </w:tcPr>
          <w:p w14:paraId="70525850" w14:textId="4ABFDC62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もぎり、物販における</w:t>
            </w:r>
          </w:p>
          <w:p w14:paraId="2212EE73" w14:textId="77777777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接触予防</w:t>
            </w:r>
          </w:p>
        </w:tc>
        <w:tc>
          <w:tcPr>
            <w:tcW w:w="6379" w:type="dxa"/>
            <w:vAlign w:val="center"/>
          </w:tcPr>
          <w:p w14:paraId="4B526F25" w14:textId="77777777" w:rsidR="008055FB" w:rsidRPr="00DF57EC" w:rsidRDefault="008055FB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55FB" w14:paraId="42E7EDD5" w14:textId="77777777" w:rsidTr="008055FB">
        <w:trPr>
          <w:trHeight w:val="907"/>
        </w:trPr>
        <w:tc>
          <w:tcPr>
            <w:tcW w:w="704" w:type="dxa"/>
            <w:vMerge/>
          </w:tcPr>
          <w:p w14:paraId="7CB1CB8E" w14:textId="77777777" w:rsidR="008055FB" w:rsidRPr="009547E9" w:rsidRDefault="008055FB" w:rsidP="00C012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Align w:val="center"/>
          </w:tcPr>
          <w:p w14:paraId="7B14A379" w14:textId="02E0949C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トイレ、ごみ廃棄での</w:t>
            </w:r>
          </w:p>
          <w:p w14:paraId="61D058A2" w14:textId="77777777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感染対策</w:t>
            </w:r>
          </w:p>
        </w:tc>
        <w:tc>
          <w:tcPr>
            <w:tcW w:w="6379" w:type="dxa"/>
            <w:vAlign w:val="center"/>
          </w:tcPr>
          <w:p w14:paraId="10E52C7A" w14:textId="77777777" w:rsidR="008055FB" w:rsidRPr="00DF57EC" w:rsidRDefault="008055FB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55FB" w14:paraId="74CAC79D" w14:textId="77777777" w:rsidTr="008055FB">
        <w:trPr>
          <w:trHeight w:val="907"/>
        </w:trPr>
        <w:tc>
          <w:tcPr>
            <w:tcW w:w="704" w:type="dxa"/>
            <w:vMerge/>
          </w:tcPr>
          <w:p w14:paraId="2E2FEA28" w14:textId="77777777" w:rsidR="008055FB" w:rsidRPr="009547E9" w:rsidRDefault="008055FB" w:rsidP="00C012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Align w:val="center"/>
          </w:tcPr>
          <w:p w14:paraId="569BCFFB" w14:textId="4BDB1135" w:rsidR="008055FB" w:rsidRPr="009547E9" w:rsidRDefault="008055F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その他の取組み</w:t>
            </w:r>
          </w:p>
        </w:tc>
        <w:tc>
          <w:tcPr>
            <w:tcW w:w="6379" w:type="dxa"/>
            <w:vAlign w:val="center"/>
          </w:tcPr>
          <w:p w14:paraId="3286B497" w14:textId="77777777" w:rsidR="008055FB" w:rsidRPr="00DF57EC" w:rsidRDefault="008055FB" w:rsidP="00C0120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36E44AF" w14:textId="439D6A75" w:rsidR="00AB65A5" w:rsidRPr="00AB65A5" w:rsidRDefault="0079567B" w:rsidP="00AB65A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</w:t>
      </w:r>
      <w:r w:rsidR="00AB65A5" w:rsidRPr="00AB65A5">
        <w:rPr>
          <w:rFonts w:ascii="ＭＳ 明朝" w:eastAsia="ＭＳ 明朝" w:hAnsi="ＭＳ 明朝" w:hint="eastAsia"/>
          <w:sz w:val="24"/>
        </w:rPr>
        <w:t>参考とした業種別ガイドライン</w:t>
      </w:r>
      <w:r>
        <w:rPr>
          <w:rFonts w:ascii="ＭＳ 明朝" w:eastAsia="ＭＳ 明朝" w:hAnsi="ＭＳ 明朝" w:hint="eastAsia"/>
          <w:sz w:val="24"/>
        </w:rPr>
        <w:t>＞</w:t>
      </w:r>
    </w:p>
    <w:p w14:paraId="63B48EF4" w14:textId="5D35AC74" w:rsidR="00283C41" w:rsidRPr="00283C41" w:rsidRDefault="006667DF" w:rsidP="00283C4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667DF">
        <w:rPr>
          <w:rFonts w:ascii="ＭＳ 明朝" w:eastAsia="ＭＳ 明朝" w:hAnsi="ＭＳ 明朝" w:hint="eastAsia"/>
          <w:sz w:val="24"/>
        </w:rPr>
        <w:t xml:space="preserve">　</w:t>
      </w:r>
      <w:r w:rsidRPr="006667D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E0F3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sectPr w:rsidR="00283C41" w:rsidRPr="00283C41" w:rsidSect="00CC6E51">
      <w:pgSz w:w="11906" w:h="16838"/>
      <w:pgMar w:top="1418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6F4B" w14:textId="77777777" w:rsidR="0079567B" w:rsidRDefault="0079567B" w:rsidP="003B2CE0">
      <w:r>
        <w:separator/>
      </w:r>
    </w:p>
  </w:endnote>
  <w:endnote w:type="continuationSeparator" w:id="0">
    <w:p w14:paraId="4D110AA9" w14:textId="77777777" w:rsidR="0079567B" w:rsidRDefault="0079567B" w:rsidP="003B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319C" w14:textId="77777777" w:rsidR="0079567B" w:rsidRDefault="0079567B" w:rsidP="003B2CE0">
      <w:r>
        <w:separator/>
      </w:r>
    </w:p>
  </w:footnote>
  <w:footnote w:type="continuationSeparator" w:id="0">
    <w:p w14:paraId="06306BFE" w14:textId="77777777" w:rsidR="0079567B" w:rsidRDefault="0079567B" w:rsidP="003B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53"/>
    <w:rsid w:val="000223EA"/>
    <w:rsid w:val="00023882"/>
    <w:rsid w:val="00023E2F"/>
    <w:rsid w:val="000269D2"/>
    <w:rsid w:val="00040C34"/>
    <w:rsid w:val="00044514"/>
    <w:rsid w:val="00056D84"/>
    <w:rsid w:val="000626E1"/>
    <w:rsid w:val="00095BD6"/>
    <w:rsid w:val="000B6D36"/>
    <w:rsid w:val="000C393C"/>
    <w:rsid w:val="000C753D"/>
    <w:rsid w:val="000E7484"/>
    <w:rsid w:val="00103C94"/>
    <w:rsid w:val="00107706"/>
    <w:rsid w:val="00116652"/>
    <w:rsid w:val="00117D32"/>
    <w:rsid w:val="00134B0A"/>
    <w:rsid w:val="001366C9"/>
    <w:rsid w:val="0013753D"/>
    <w:rsid w:val="00142814"/>
    <w:rsid w:val="00145BD3"/>
    <w:rsid w:val="00173F75"/>
    <w:rsid w:val="0019351E"/>
    <w:rsid w:val="00197B52"/>
    <w:rsid w:val="001C239F"/>
    <w:rsid w:val="001D4813"/>
    <w:rsid w:val="001D4A21"/>
    <w:rsid w:val="001E1809"/>
    <w:rsid w:val="00210946"/>
    <w:rsid w:val="00216DAB"/>
    <w:rsid w:val="00224BE8"/>
    <w:rsid w:val="0023351F"/>
    <w:rsid w:val="00234F77"/>
    <w:rsid w:val="0023749D"/>
    <w:rsid w:val="00253CFF"/>
    <w:rsid w:val="00270CBC"/>
    <w:rsid w:val="00283C41"/>
    <w:rsid w:val="002A796E"/>
    <w:rsid w:val="002B2521"/>
    <w:rsid w:val="002B2735"/>
    <w:rsid w:val="002B3ACA"/>
    <w:rsid w:val="002D4691"/>
    <w:rsid w:val="002D7D69"/>
    <w:rsid w:val="002F433B"/>
    <w:rsid w:val="00313879"/>
    <w:rsid w:val="00353DA0"/>
    <w:rsid w:val="003B2CE0"/>
    <w:rsid w:val="003D1F4E"/>
    <w:rsid w:val="003D3554"/>
    <w:rsid w:val="003D394E"/>
    <w:rsid w:val="003D3ED0"/>
    <w:rsid w:val="003E435D"/>
    <w:rsid w:val="003F31C4"/>
    <w:rsid w:val="00407513"/>
    <w:rsid w:val="00424CF0"/>
    <w:rsid w:val="00434BAF"/>
    <w:rsid w:val="004374B7"/>
    <w:rsid w:val="00437AE3"/>
    <w:rsid w:val="00441606"/>
    <w:rsid w:val="0044426A"/>
    <w:rsid w:val="0044494B"/>
    <w:rsid w:val="004556BD"/>
    <w:rsid w:val="00457C23"/>
    <w:rsid w:val="0046182C"/>
    <w:rsid w:val="004811A5"/>
    <w:rsid w:val="00487363"/>
    <w:rsid w:val="00494E52"/>
    <w:rsid w:val="004C48E5"/>
    <w:rsid w:val="004E5A1E"/>
    <w:rsid w:val="004E7AA2"/>
    <w:rsid w:val="004F6597"/>
    <w:rsid w:val="00522B4E"/>
    <w:rsid w:val="0052414C"/>
    <w:rsid w:val="005272AD"/>
    <w:rsid w:val="00541718"/>
    <w:rsid w:val="00544807"/>
    <w:rsid w:val="00565412"/>
    <w:rsid w:val="00566F55"/>
    <w:rsid w:val="005A0833"/>
    <w:rsid w:val="005B43AA"/>
    <w:rsid w:val="005E379C"/>
    <w:rsid w:val="005F34FC"/>
    <w:rsid w:val="0061592C"/>
    <w:rsid w:val="00621390"/>
    <w:rsid w:val="00637C5A"/>
    <w:rsid w:val="006667DF"/>
    <w:rsid w:val="00684FDF"/>
    <w:rsid w:val="00686853"/>
    <w:rsid w:val="006928F6"/>
    <w:rsid w:val="006B3089"/>
    <w:rsid w:val="006D71CF"/>
    <w:rsid w:val="006E6582"/>
    <w:rsid w:val="007039A5"/>
    <w:rsid w:val="007057F0"/>
    <w:rsid w:val="007365A8"/>
    <w:rsid w:val="00755CC6"/>
    <w:rsid w:val="00763709"/>
    <w:rsid w:val="007644DF"/>
    <w:rsid w:val="00771454"/>
    <w:rsid w:val="00773833"/>
    <w:rsid w:val="00781288"/>
    <w:rsid w:val="00783E4F"/>
    <w:rsid w:val="0079198B"/>
    <w:rsid w:val="0079567B"/>
    <w:rsid w:val="00797639"/>
    <w:rsid w:val="007A5C83"/>
    <w:rsid w:val="007B59D5"/>
    <w:rsid w:val="007C4502"/>
    <w:rsid w:val="007E3328"/>
    <w:rsid w:val="00801C8A"/>
    <w:rsid w:val="00804778"/>
    <w:rsid w:val="008055FB"/>
    <w:rsid w:val="00807A1F"/>
    <w:rsid w:val="00811902"/>
    <w:rsid w:val="008257FE"/>
    <w:rsid w:val="00826C35"/>
    <w:rsid w:val="00844CB9"/>
    <w:rsid w:val="008524AB"/>
    <w:rsid w:val="00870154"/>
    <w:rsid w:val="00890B36"/>
    <w:rsid w:val="008936EC"/>
    <w:rsid w:val="00897FB0"/>
    <w:rsid w:val="008B6741"/>
    <w:rsid w:val="008C26E8"/>
    <w:rsid w:val="008C408F"/>
    <w:rsid w:val="008D58E1"/>
    <w:rsid w:val="008F328E"/>
    <w:rsid w:val="008F41F1"/>
    <w:rsid w:val="00921650"/>
    <w:rsid w:val="009234E7"/>
    <w:rsid w:val="00927F56"/>
    <w:rsid w:val="00933850"/>
    <w:rsid w:val="009338E2"/>
    <w:rsid w:val="009547E9"/>
    <w:rsid w:val="009649A7"/>
    <w:rsid w:val="00964ADB"/>
    <w:rsid w:val="00981B23"/>
    <w:rsid w:val="00991E93"/>
    <w:rsid w:val="009A0A0B"/>
    <w:rsid w:val="009A1E4A"/>
    <w:rsid w:val="009A4B58"/>
    <w:rsid w:val="009A68C4"/>
    <w:rsid w:val="009A76C8"/>
    <w:rsid w:val="009C11ED"/>
    <w:rsid w:val="009D6CAA"/>
    <w:rsid w:val="009E0F3D"/>
    <w:rsid w:val="009F2DE7"/>
    <w:rsid w:val="00A45A76"/>
    <w:rsid w:val="00AA6AFE"/>
    <w:rsid w:val="00AA7D46"/>
    <w:rsid w:val="00AA7DE3"/>
    <w:rsid w:val="00AB3D54"/>
    <w:rsid w:val="00AB65A5"/>
    <w:rsid w:val="00AB7A96"/>
    <w:rsid w:val="00AE4A58"/>
    <w:rsid w:val="00AF1C08"/>
    <w:rsid w:val="00B13432"/>
    <w:rsid w:val="00B15D36"/>
    <w:rsid w:val="00B2086C"/>
    <w:rsid w:val="00B34465"/>
    <w:rsid w:val="00B344BB"/>
    <w:rsid w:val="00B46AB7"/>
    <w:rsid w:val="00B56F61"/>
    <w:rsid w:val="00B772F9"/>
    <w:rsid w:val="00B8393E"/>
    <w:rsid w:val="00BA5E78"/>
    <w:rsid w:val="00BB19E5"/>
    <w:rsid w:val="00BC4477"/>
    <w:rsid w:val="00BD7C37"/>
    <w:rsid w:val="00BF68FA"/>
    <w:rsid w:val="00C0120D"/>
    <w:rsid w:val="00C052DF"/>
    <w:rsid w:val="00C26B76"/>
    <w:rsid w:val="00C53127"/>
    <w:rsid w:val="00C6337F"/>
    <w:rsid w:val="00C6545F"/>
    <w:rsid w:val="00C85C84"/>
    <w:rsid w:val="00C90562"/>
    <w:rsid w:val="00C92F85"/>
    <w:rsid w:val="00C954BE"/>
    <w:rsid w:val="00C96C04"/>
    <w:rsid w:val="00CC6E51"/>
    <w:rsid w:val="00CD0B21"/>
    <w:rsid w:val="00CD5C12"/>
    <w:rsid w:val="00CE3C77"/>
    <w:rsid w:val="00D2470D"/>
    <w:rsid w:val="00D270C2"/>
    <w:rsid w:val="00D27E3B"/>
    <w:rsid w:val="00D356BA"/>
    <w:rsid w:val="00D456C1"/>
    <w:rsid w:val="00D702B5"/>
    <w:rsid w:val="00D71052"/>
    <w:rsid w:val="00D7579A"/>
    <w:rsid w:val="00D81B35"/>
    <w:rsid w:val="00D86A1F"/>
    <w:rsid w:val="00DA4623"/>
    <w:rsid w:val="00DA595F"/>
    <w:rsid w:val="00DE1596"/>
    <w:rsid w:val="00DE318B"/>
    <w:rsid w:val="00DE639C"/>
    <w:rsid w:val="00DF57EC"/>
    <w:rsid w:val="00E352EE"/>
    <w:rsid w:val="00E43281"/>
    <w:rsid w:val="00E82F6D"/>
    <w:rsid w:val="00EC42D3"/>
    <w:rsid w:val="00EE008A"/>
    <w:rsid w:val="00EE0C40"/>
    <w:rsid w:val="00F364F1"/>
    <w:rsid w:val="00F434A7"/>
    <w:rsid w:val="00F60E0B"/>
    <w:rsid w:val="00F76353"/>
    <w:rsid w:val="00F767DF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1AE3A"/>
  <w15:chartTrackingRefBased/>
  <w15:docId w15:val="{AD71322F-401F-46F0-B6D4-DA4CECD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CE0"/>
  </w:style>
  <w:style w:type="paragraph" w:styleId="a5">
    <w:name w:val="footer"/>
    <w:basedOn w:val="a"/>
    <w:link w:val="a6"/>
    <w:uiPriority w:val="99"/>
    <w:unhideWhenUsed/>
    <w:rsid w:val="003B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CE0"/>
  </w:style>
  <w:style w:type="table" w:styleId="a7">
    <w:name w:val="Table Grid"/>
    <w:basedOn w:val="a1"/>
    <w:uiPriority w:val="39"/>
    <w:rsid w:val="009F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8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34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b">
    <w:name w:val="記 (文字)"/>
    <w:basedOn w:val="a0"/>
    <w:link w:val="aa"/>
    <w:uiPriority w:val="99"/>
    <w:rsid w:val="00F434A7"/>
    <w:rPr>
      <w:rFonts w:ascii="ＭＳ ゴシック" w:eastAsia="ＭＳ ゴシック" w:hAnsi="ＭＳ ゴシック"/>
      <w:sz w:val="24"/>
    </w:rPr>
  </w:style>
  <w:style w:type="paragraph" w:styleId="ac">
    <w:name w:val="Closing"/>
    <w:basedOn w:val="a"/>
    <w:link w:val="ad"/>
    <w:uiPriority w:val="99"/>
    <w:unhideWhenUsed/>
    <w:rsid w:val="00F434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basedOn w:val="a0"/>
    <w:link w:val="ac"/>
    <w:uiPriority w:val="99"/>
    <w:rsid w:val="00F434A7"/>
    <w:rPr>
      <w:rFonts w:ascii="ＭＳ ゴシック" w:eastAsia="ＭＳ ゴシック" w:hAnsi="ＭＳ ゴシック"/>
      <w:sz w:val="24"/>
    </w:rPr>
  </w:style>
  <w:style w:type="character" w:styleId="ae">
    <w:name w:val="annotation reference"/>
    <w:basedOn w:val="a0"/>
    <w:uiPriority w:val="99"/>
    <w:semiHidden/>
    <w:unhideWhenUsed/>
    <w:rsid w:val="00797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76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7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76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7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B403-A712-4B93-AF13-CAF0FB03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亜耶</dc:creator>
  <cp:lastModifiedBy>福岡県</cp:lastModifiedBy>
  <cp:revision>4</cp:revision>
  <cp:lastPrinted>2020-09-24T10:52:00Z</cp:lastPrinted>
  <dcterms:created xsi:type="dcterms:W3CDTF">2020-09-18T02:10:00Z</dcterms:created>
  <dcterms:modified xsi:type="dcterms:W3CDTF">2020-09-24T10:52:00Z</dcterms:modified>
</cp:coreProperties>
</file>